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2706" w:rsidRPr="00C02706" w:rsidRDefault="00C02706" w:rsidP="00C02706">
      <w:pPr>
        <w:rPr>
          <w:rFonts w:eastAsia="Times New Roman" w:cs="Times New Roman"/>
          <w:lang w:eastAsia="pl-PL"/>
        </w:rPr>
      </w:pPr>
      <w:r w:rsidRPr="00981487">
        <w:rPr>
          <w:rFonts w:eastAsia="Times New Roman" w:cs="Times New Roman"/>
          <w:b/>
          <w:bCs/>
          <w:color w:val="212529"/>
          <w:sz w:val="30"/>
          <w:szCs w:val="30"/>
          <w:shd w:val="clear" w:color="auto" w:fill="FFFFFF"/>
          <w:lang w:eastAsia="pl-PL"/>
        </w:rPr>
        <w:t xml:space="preserve">Czy można przywrócić laktację lub </w:t>
      </w:r>
      <w:proofErr w:type="spellStart"/>
      <w:r w:rsidRPr="00981487">
        <w:rPr>
          <w:rFonts w:eastAsia="Times New Roman" w:cs="Times New Roman"/>
          <w:b/>
          <w:bCs/>
          <w:color w:val="212529"/>
          <w:sz w:val="30"/>
          <w:szCs w:val="30"/>
          <w:shd w:val="clear" w:color="auto" w:fill="FFFFFF"/>
          <w:lang w:eastAsia="pl-PL"/>
        </w:rPr>
        <w:t>wystymulować</w:t>
      </w:r>
      <w:proofErr w:type="spellEnd"/>
      <w:r w:rsidRPr="00981487">
        <w:rPr>
          <w:rFonts w:eastAsia="Times New Roman" w:cs="Times New Roman"/>
          <w:b/>
          <w:bCs/>
          <w:color w:val="212529"/>
          <w:sz w:val="30"/>
          <w:szCs w:val="30"/>
          <w:shd w:val="clear" w:color="auto" w:fill="FFFFFF"/>
          <w:lang w:eastAsia="pl-PL"/>
        </w:rPr>
        <w:t xml:space="preserve"> od zera?</w:t>
      </w:r>
    </w:p>
    <w:p w:rsidR="00C02706" w:rsidRPr="00981487" w:rsidRDefault="00C02706"/>
    <w:p w:rsidR="00C02706" w:rsidRPr="00981487" w:rsidRDefault="00C02706">
      <w:r w:rsidRPr="00981487">
        <w:tab/>
        <w:t xml:space="preserve">Na pytanie: czy można przywrócić laktację lub </w:t>
      </w:r>
      <w:proofErr w:type="spellStart"/>
      <w:r w:rsidRPr="00981487">
        <w:t>wystymulować</w:t>
      </w:r>
      <w:proofErr w:type="spellEnd"/>
      <w:r w:rsidRPr="00981487">
        <w:t xml:space="preserve"> ją od zera wiele osób, </w:t>
      </w:r>
      <w:proofErr w:type="gramStart"/>
      <w:r w:rsidRPr="00981487">
        <w:t>w  tym</w:t>
      </w:r>
      <w:proofErr w:type="gramEnd"/>
      <w:r w:rsidRPr="00981487">
        <w:t xml:space="preserve"> pośród personelu medycznego odpowiedziałoby, że nie. A jednak! Nie dość, że laktację można przywrócić po kilku tygodniach czy nawet miesiącach niekarmienia, to istnieją udokumentowane przypadki </w:t>
      </w:r>
      <w:proofErr w:type="spellStart"/>
      <w:r w:rsidRPr="00981487">
        <w:t>wystymulowania</w:t>
      </w:r>
      <w:proofErr w:type="spellEnd"/>
      <w:r w:rsidRPr="00981487">
        <w:t xml:space="preserve"> laktacji od zera np. u mam adopcyjnych. </w:t>
      </w:r>
    </w:p>
    <w:p w:rsidR="00C02706" w:rsidRDefault="00C02706">
      <w:r w:rsidRPr="00981487">
        <w:tab/>
        <w:t xml:space="preserve">Korzyści z karmienia piersią są ogromne, więc </w:t>
      </w:r>
      <w:r w:rsidR="000A1B3A">
        <w:t xml:space="preserve">jeżeli kobieta </w:t>
      </w:r>
      <w:r w:rsidRPr="00981487">
        <w:t>z różnych przyczyn odstawiła swoje dziecko, a jednak chciałaby do karmienia wrócić to warto wiedzieć</w:t>
      </w:r>
      <w:r w:rsidR="000A1B3A">
        <w:t xml:space="preserve"> jak postępować, </w:t>
      </w:r>
      <w:r w:rsidRPr="00981487">
        <w:t xml:space="preserve">aby było to możliwe. </w:t>
      </w:r>
      <w:r w:rsidR="000A1B3A" w:rsidRPr="000A1B3A">
        <w:t xml:space="preserve">Zapewnienie </w:t>
      </w:r>
      <w:r w:rsidR="000A1B3A">
        <w:t xml:space="preserve">odpowiedniego wsparcia i porad </w:t>
      </w:r>
      <w:r w:rsidR="000A1B3A" w:rsidRPr="000A1B3A">
        <w:t xml:space="preserve">kobietom pragnącym karmić piersią powinno być priorytetem pracowników </w:t>
      </w:r>
      <w:r w:rsidR="000A1B3A">
        <w:t xml:space="preserve">ochrony </w:t>
      </w:r>
      <w:r w:rsidR="000A1B3A" w:rsidRPr="000A1B3A">
        <w:t>zdrowia i przyczyni</w:t>
      </w:r>
      <w:r w:rsidR="000A1B3A">
        <w:t>ać</w:t>
      </w:r>
      <w:r w:rsidR="000A1B3A" w:rsidRPr="000A1B3A">
        <w:t xml:space="preserve"> się do poprawy stanu zdrowia zarówno kobiety, jak i dziecka</w:t>
      </w:r>
      <w:r w:rsidR="000A1B3A">
        <w:t xml:space="preserve">. </w:t>
      </w:r>
      <w:r w:rsidR="000A1B3A" w:rsidRPr="000A1B3A">
        <w:t>(</w:t>
      </w:r>
      <w:proofErr w:type="spellStart"/>
      <w:r w:rsidR="000A1B3A" w:rsidRPr="000A1B3A">
        <w:t>Kornides</w:t>
      </w:r>
      <w:proofErr w:type="spellEnd"/>
      <w:r w:rsidR="000A1B3A" w:rsidRPr="000A1B3A">
        <w:t xml:space="preserve"> i </w:t>
      </w:r>
      <w:proofErr w:type="spellStart"/>
      <w:r w:rsidR="000A1B3A" w:rsidRPr="000A1B3A">
        <w:t>Kitsantas</w:t>
      </w:r>
      <w:proofErr w:type="spellEnd"/>
      <w:r w:rsidR="000A1B3A" w:rsidRPr="000A1B3A">
        <w:t xml:space="preserve">, </w:t>
      </w:r>
      <w:proofErr w:type="gramStart"/>
      <w:r w:rsidR="000A1B3A" w:rsidRPr="000A1B3A">
        <w:t>2013 ;</w:t>
      </w:r>
      <w:proofErr w:type="gramEnd"/>
      <w:r w:rsidR="000A1B3A" w:rsidRPr="000A1B3A">
        <w:t xml:space="preserve"> </w:t>
      </w:r>
      <w:proofErr w:type="spellStart"/>
      <w:r w:rsidR="000A1B3A" w:rsidRPr="000A1B3A">
        <w:t>Chetwynd</w:t>
      </w:r>
      <w:proofErr w:type="spellEnd"/>
      <w:r w:rsidR="000A1B3A" w:rsidRPr="000A1B3A">
        <w:t xml:space="preserve"> i in., 2019). ).</w:t>
      </w:r>
    </w:p>
    <w:p w:rsidR="000A1B3A" w:rsidRDefault="000A1B3A" w:rsidP="000A1B3A">
      <w:r>
        <w:tab/>
        <w:t xml:space="preserve">Główne powody, dla których kobiety chcą wywołać </w:t>
      </w:r>
      <w:proofErr w:type="spellStart"/>
      <w:r>
        <w:t>relaktację</w:t>
      </w:r>
      <w:proofErr w:type="spellEnd"/>
      <w:r>
        <w:t xml:space="preserve"> lub laktację indukowaną jest chęć rozwijania bliskości między matką a dzieckiem i/lub zaspokojenie potrzeb żywieniowych dziecka. Powody i metody wywoływania laktacji </w:t>
      </w:r>
      <w:r w:rsidR="00444745">
        <w:t>są różne w zależności od</w:t>
      </w:r>
      <w:r>
        <w:t xml:space="preserve"> kraj</w:t>
      </w:r>
      <w:r w:rsidR="00444745">
        <w:t>u</w:t>
      </w:r>
      <w:r>
        <w:t xml:space="preserve"> </w:t>
      </w:r>
      <w:proofErr w:type="gramStart"/>
      <w:r>
        <w:t xml:space="preserve">( </w:t>
      </w:r>
      <w:proofErr w:type="spellStart"/>
      <w:r>
        <w:t>Rahim</w:t>
      </w:r>
      <w:proofErr w:type="spellEnd"/>
      <w:proofErr w:type="gramEnd"/>
      <w:r>
        <w:t xml:space="preserve"> i in., 2017 ). W krajach rozwijających się i o niskich dochodach głównym celem jest zapewnienie dziecku przeżycia poprzez dostarczenie mu mleka kobiecego przed wprowadzeniem innej żywności, a w krajach rozwiniętych i o wysokich dochodach chęć wzmacniania bliskości między matką, a dzieckiem (</w:t>
      </w:r>
      <w:proofErr w:type="spellStart"/>
      <w:r>
        <w:t>Gribble</w:t>
      </w:r>
      <w:proofErr w:type="spellEnd"/>
      <w:r>
        <w:t xml:space="preserve">, </w:t>
      </w:r>
      <w:proofErr w:type="gramStart"/>
      <w:r>
        <w:t>2007 ;</w:t>
      </w:r>
      <w:proofErr w:type="gramEnd"/>
      <w:r>
        <w:t xml:space="preserve"> </w:t>
      </w:r>
      <w:proofErr w:type="spellStart"/>
      <w:r>
        <w:t>Ogunlesi</w:t>
      </w:r>
      <w:proofErr w:type="spellEnd"/>
      <w:r>
        <w:t xml:space="preserve"> i in., 2008 ).</w:t>
      </w:r>
    </w:p>
    <w:p w:rsidR="00981487" w:rsidRPr="00981487" w:rsidRDefault="00981487"/>
    <w:p w:rsidR="00C02706" w:rsidRPr="00981487" w:rsidRDefault="00C02706">
      <w:proofErr w:type="spellStart"/>
      <w:r w:rsidRPr="00981487">
        <w:rPr>
          <w:b/>
        </w:rPr>
        <w:t>Relaktacja</w:t>
      </w:r>
      <w:proofErr w:type="spellEnd"/>
      <w:r w:rsidRPr="00981487">
        <w:rPr>
          <w:b/>
        </w:rPr>
        <w:t xml:space="preserve"> </w:t>
      </w:r>
      <w:r w:rsidRPr="00981487">
        <w:t>to inicjowanie ponownej produkcji pokarmu w dowolnym czasie od zakończenia laktacji. Nie jest tu istotne</w:t>
      </w:r>
      <w:r w:rsidR="00084B0C">
        <w:t>,</w:t>
      </w:r>
      <w:r w:rsidRPr="00981487">
        <w:t xml:space="preserve"> kiedy zakończyła się produkcja i jak długo ona trwała. </w:t>
      </w:r>
      <w:proofErr w:type="spellStart"/>
      <w:r w:rsidRPr="00981487">
        <w:t>Relaktacja</w:t>
      </w:r>
      <w:proofErr w:type="spellEnd"/>
      <w:r w:rsidRPr="00981487">
        <w:t xml:space="preserve"> może dotyczyć zarówno mamy, która chce odbudować laktację, gdy np. odstawiła dziecko z powodu hospitalizacji </w:t>
      </w:r>
      <w:proofErr w:type="gramStart"/>
      <w:r w:rsidRPr="00981487">
        <w:t>swojej  lub</w:t>
      </w:r>
      <w:proofErr w:type="gramEnd"/>
      <w:r w:rsidRPr="00981487">
        <w:t xml:space="preserve"> dziecka (w tym wcześniaka) jak i mamy,  która adoptowała dziecko i chciałaby  je  karmić piersią, a kilka lat wcześniej karmiła już swoje biologiczne dziecko. </w:t>
      </w:r>
    </w:p>
    <w:p w:rsidR="00C02706" w:rsidRDefault="00C02706">
      <w:r w:rsidRPr="00981487">
        <w:t xml:space="preserve">O </w:t>
      </w:r>
      <w:r w:rsidRPr="00981487">
        <w:rPr>
          <w:b/>
        </w:rPr>
        <w:t>laktacji indukowanej</w:t>
      </w:r>
      <w:r w:rsidRPr="00981487">
        <w:t xml:space="preserve"> mówimy, gdy chcemy </w:t>
      </w:r>
      <w:proofErr w:type="spellStart"/>
      <w:r w:rsidRPr="00981487">
        <w:t>wyinicjować</w:t>
      </w:r>
      <w:proofErr w:type="spellEnd"/>
      <w:r w:rsidRPr="00981487">
        <w:t xml:space="preserve"> produkcję pokarmu u kobiety, która nigdy nie karmiła. Czasem określa się to zjawisko laktacją adopcyjną. </w:t>
      </w:r>
    </w:p>
    <w:p w:rsidR="00981487" w:rsidRPr="00981487" w:rsidRDefault="00981487"/>
    <w:p w:rsidR="00C02706" w:rsidRPr="00981487" w:rsidRDefault="00C02706">
      <w:r w:rsidRPr="00981487">
        <w:t>Produkcja odpowiedniej ilości pokarmu zależy od:</w:t>
      </w:r>
    </w:p>
    <w:p w:rsidR="00C02706" w:rsidRPr="00981487" w:rsidRDefault="00C02706" w:rsidP="00C02706">
      <w:pPr>
        <w:pStyle w:val="Akapitzlist"/>
        <w:numPr>
          <w:ilvl w:val="0"/>
          <w:numId w:val="1"/>
        </w:numPr>
      </w:pPr>
      <w:r w:rsidRPr="00981487">
        <w:t>Rozwoju pęcherzyków mlecznych w tkance gruczołowej piersi</w:t>
      </w:r>
    </w:p>
    <w:p w:rsidR="00C02706" w:rsidRPr="00981487" w:rsidRDefault="00C02706" w:rsidP="00C02706">
      <w:pPr>
        <w:pStyle w:val="Akapitzlist"/>
        <w:numPr>
          <w:ilvl w:val="0"/>
          <w:numId w:val="1"/>
        </w:numPr>
      </w:pPr>
      <w:r w:rsidRPr="00981487">
        <w:t>Wydzielania mleka przez komórki pęcherzyków mlecznych</w:t>
      </w:r>
    </w:p>
    <w:p w:rsidR="00C02706" w:rsidRPr="00981487" w:rsidRDefault="00C02706" w:rsidP="00C02706">
      <w:pPr>
        <w:pStyle w:val="Akapitzlist"/>
        <w:numPr>
          <w:ilvl w:val="0"/>
          <w:numId w:val="1"/>
        </w:numPr>
      </w:pPr>
      <w:r w:rsidRPr="00981487">
        <w:t>Opróżniania piersi przez niemowlę lub przy pomocy laktatora</w:t>
      </w:r>
    </w:p>
    <w:p w:rsidR="000A1B3A" w:rsidRDefault="000A1B3A" w:rsidP="00C02706"/>
    <w:p w:rsidR="00C02706" w:rsidRDefault="00C02706" w:rsidP="00C02706">
      <w:r w:rsidRPr="00981487">
        <w:t xml:space="preserve">Jednym z ważniejszych hormonów </w:t>
      </w:r>
      <w:proofErr w:type="spellStart"/>
      <w:r w:rsidRPr="00981487">
        <w:t>prolaktogennych</w:t>
      </w:r>
      <w:proofErr w:type="spellEnd"/>
      <w:r w:rsidRPr="00981487">
        <w:t xml:space="preserve"> jest prolaktyna, która powoduje rozwój pęcherzyków mlecznych, a także stymuluje produkcję laktozy i białka w komórkach i wydzielanie mleka. W badaniach udowodniono, że działa ona tak samo zarówno w organizmie kobiety karmiącej jak i niekarmiącej piersią. W związku z tym stymulacja brodawki u jednej jak i drugiej kobiety spowoduje wydzielanie prolaktyny przez przysadkę mózgową i inicjację laktacji.</w:t>
      </w:r>
    </w:p>
    <w:p w:rsidR="000A1B3A" w:rsidRDefault="000A1B3A" w:rsidP="00C02706">
      <w:r w:rsidRPr="000A1B3A">
        <w:t>Drugi</w:t>
      </w:r>
      <w:r>
        <w:t>m z ważnych hormonów jest oksytocyna, która jest odpowiedzialna za wypływ pokarmu, a jej największe ilości wytwarza</w:t>
      </w:r>
      <w:r w:rsidR="00444745">
        <w:t xml:space="preserve">ne są </w:t>
      </w:r>
      <w:r>
        <w:t>podczas karmienia piersią i na widok dziecka.</w:t>
      </w:r>
    </w:p>
    <w:p w:rsidR="00981487" w:rsidRPr="00981487" w:rsidRDefault="00981487" w:rsidP="00C02706"/>
    <w:p w:rsidR="00C02706" w:rsidRDefault="00C02706" w:rsidP="00C02706">
      <w:r w:rsidRPr="00981487">
        <w:tab/>
      </w:r>
      <w:proofErr w:type="spellStart"/>
      <w:r w:rsidRPr="00981487">
        <w:t>Relaktacja</w:t>
      </w:r>
      <w:proofErr w:type="spellEnd"/>
      <w:r w:rsidRPr="00981487">
        <w:t xml:space="preserve"> nie jest procesem łatwym, </w:t>
      </w:r>
      <w:r w:rsidR="00444745">
        <w:t>ale</w:t>
      </w:r>
      <w:r w:rsidRPr="00981487">
        <w:t xml:space="preserve"> często żmudnym i wymagającym czasu i cierpliwości. </w:t>
      </w:r>
      <w:r w:rsidR="00981487" w:rsidRPr="00981487">
        <w:t xml:space="preserve">Przed podjęciem jakichkolwiek działań należy określić stopień motywacji kobiety, ustalić przyczyny dotychczasowych niepowodzeń (w przypadku </w:t>
      </w:r>
      <w:proofErr w:type="spellStart"/>
      <w:r w:rsidR="00981487" w:rsidRPr="00981487">
        <w:t>relaktacji</w:t>
      </w:r>
      <w:proofErr w:type="spellEnd"/>
      <w:r w:rsidR="00981487" w:rsidRPr="00981487">
        <w:t xml:space="preserve">), uwzględnić czynniki, które mogą zmniejszyć efektywność ssania lub produkcję pokarmu.  </w:t>
      </w:r>
    </w:p>
    <w:p w:rsidR="00981487" w:rsidRPr="00981487" w:rsidRDefault="00981487" w:rsidP="00C02706"/>
    <w:p w:rsidR="00981487" w:rsidRPr="00981487" w:rsidRDefault="00981487" w:rsidP="00C02706">
      <w:r w:rsidRPr="00981487">
        <w:t xml:space="preserve">Czynnikami wpływającymi na efektywność procesu </w:t>
      </w:r>
      <w:proofErr w:type="spellStart"/>
      <w:r w:rsidRPr="00981487">
        <w:t>relaktacji</w:t>
      </w:r>
      <w:proofErr w:type="spellEnd"/>
      <w:r w:rsidRPr="00981487">
        <w:t xml:space="preserve"> są:</w:t>
      </w:r>
    </w:p>
    <w:p w:rsidR="00981487" w:rsidRPr="00981487" w:rsidRDefault="00981487" w:rsidP="00981487">
      <w:pPr>
        <w:pStyle w:val="Akapitzlist"/>
        <w:numPr>
          <w:ilvl w:val="0"/>
          <w:numId w:val="1"/>
        </w:numPr>
      </w:pPr>
      <w:r w:rsidRPr="00981487">
        <w:t xml:space="preserve">Luka laktacyjna – im dłuższy czas od wcześniejszego karmienia tym trudniej wrócić do wyłącznego karmienia piersią. </w:t>
      </w:r>
    </w:p>
    <w:p w:rsidR="00981487" w:rsidRPr="00981487" w:rsidRDefault="00981487" w:rsidP="00981487">
      <w:pPr>
        <w:pStyle w:val="Akapitzlist"/>
        <w:numPr>
          <w:ilvl w:val="0"/>
          <w:numId w:val="1"/>
        </w:numPr>
      </w:pPr>
      <w:r w:rsidRPr="00981487">
        <w:t xml:space="preserve">Stan zdrowia matki i przeszłość laktacyjna </w:t>
      </w:r>
      <w:proofErr w:type="gramStart"/>
      <w:r w:rsidRPr="00981487">
        <w:t>-  należy</w:t>
      </w:r>
      <w:proofErr w:type="gramEnd"/>
      <w:r w:rsidRPr="00981487">
        <w:t xml:space="preserve"> określić występowanie jakichkolwiek przed- i </w:t>
      </w:r>
      <w:proofErr w:type="spellStart"/>
      <w:r w:rsidRPr="00981487">
        <w:t>zagruczołowych</w:t>
      </w:r>
      <w:proofErr w:type="spellEnd"/>
      <w:r w:rsidRPr="00981487">
        <w:t xml:space="preserve"> czynników mogących odpowiadać za zmniejszenie produkcji pokarmu. </w:t>
      </w:r>
    </w:p>
    <w:p w:rsidR="00981487" w:rsidRPr="00981487" w:rsidRDefault="00981487" w:rsidP="00981487">
      <w:pPr>
        <w:pStyle w:val="Akapitzlist"/>
        <w:numPr>
          <w:ilvl w:val="0"/>
          <w:numId w:val="1"/>
        </w:numPr>
      </w:pPr>
      <w:r w:rsidRPr="00981487">
        <w:t xml:space="preserve">Stan gruczołu piersiowego – budowa brodawek, występowanie pierwotnych i wtórnych czynników gruczołowych powodujących niedobór pokarmu. </w:t>
      </w:r>
    </w:p>
    <w:p w:rsidR="00981487" w:rsidRDefault="00981487" w:rsidP="00981487">
      <w:pPr>
        <w:pStyle w:val="Akapitzlist"/>
        <w:numPr>
          <w:ilvl w:val="0"/>
          <w:numId w:val="1"/>
        </w:numPr>
      </w:pPr>
      <w:r w:rsidRPr="00981487">
        <w:t>Jakość interakcji z dzieckiem – odpowiednia interpretacja matki sygnałów głodu u dziecka</w:t>
      </w:r>
      <w:r>
        <w:t xml:space="preserve">, umiejętność adekwatnego reagowania na potrzeby dziecka i zdolność dostosowania tempa procesu do możliwości niemowlęcia. </w:t>
      </w:r>
    </w:p>
    <w:p w:rsidR="00981487" w:rsidRDefault="00981487" w:rsidP="00981487">
      <w:pPr>
        <w:pStyle w:val="Akapitzlist"/>
        <w:numPr>
          <w:ilvl w:val="0"/>
          <w:numId w:val="1"/>
        </w:numPr>
      </w:pPr>
      <w:r>
        <w:t>Chęć ssania przez dziecko</w:t>
      </w:r>
    </w:p>
    <w:p w:rsidR="00981487" w:rsidRDefault="00981487" w:rsidP="00981487">
      <w:pPr>
        <w:pStyle w:val="Akapitzlist"/>
        <w:numPr>
          <w:ilvl w:val="0"/>
          <w:numId w:val="1"/>
        </w:numPr>
      </w:pPr>
      <w:r>
        <w:t xml:space="preserve">Wiek dziecka – dzieci powyżej trzeciego miesiąca mają więcej problemów z przystawieniem niż młodsze.  Adoptowane dzieci częściej akceptują pierś, jeśli mają poniżej 8 tygodni, a noworodki łatwiej zgadzają się na ssanie piersi, która ma mniej pokarmu niż starsze niemowlęta. </w:t>
      </w:r>
    </w:p>
    <w:p w:rsidR="00981487" w:rsidRDefault="00981487" w:rsidP="00981487">
      <w:pPr>
        <w:pStyle w:val="Akapitzlist"/>
        <w:numPr>
          <w:ilvl w:val="0"/>
          <w:numId w:val="1"/>
        </w:numPr>
      </w:pPr>
      <w:r>
        <w:t xml:space="preserve">Dotychczasowe karmienie dziecka – jeżeli podczas sztucznego karmienia dziecko było karmione w sposób alternatywny zwiększają się szanse na powrót do piersi. </w:t>
      </w:r>
    </w:p>
    <w:p w:rsidR="00981487" w:rsidRDefault="00981487" w:rsidP="00981487">
      <w:pPr>
        <w:pStyle w:val="Akapitzlist"/>
        <w:numPr>
          <w:ilvl w:val="0"/>
          <w:numId w:val="1"/>
        </w:numPr>
      </w:pPr>
      <w:r>
        <w:t xml:space="preserve">Przyczyny zakłócające karmienie po stronie dziecka – np. wady anatomiczne takie jak krótkie wędzidełko, zaburzony mechanizm ssania, rozszczep podniebienia, refluks, kolki. </w:t>
      </w:r>
    </w:p>
    <w:p w:rsidR="00981487" w:rsidRDefault="00981487" w:rsidP="00981487">
      <w:pPr>
        <w:pStyle w:val="Akapitzlist"/>
        <w:numPr>
          <w:ilvl w:val="0"/>
          <w:numId w:val="1"/>
        </w:numPr>
      </w:pPr>
      <w:r>
        <w:t xml:space="preserve">Rozszerzanie diety u dziecka – czasem podawanie dziecku stałych pokarmów podczas </w:t>
      </w:r>
      <w:proofErr w:type="spellStart"/>
      <w:r>
        <w:t>relaktacji</w:t>
      </w:r>
      <w:proofErr w:type="spellEnd"/>
      <w:r>
        <w:t xml:space="preserve"> może zmniejszyć ilość dokarmiania mieszanką. Z drugiej strony równie często po włączeniu żywności uzupełniającej obserwuje się zmniejszenie produkcji pokarmu. </w:t>
      </w:r>
    </w:p>
    <w:p w:rsidR="00981487" w:rsidRDefault="00981487" w:rsidP="00981487">
      <w:pPr>
        <w:pStyle w:val="Akapitzlist"/>
        <w:numPr>
          <w:ilvl w:val="0"/>
          <w:numId w:val="1"/>
        </w:numPr>
      </w:pPr>
      <w:r>
        <w:t xml:space="preserve">Czynniki środowiskowe – wsparcie zarówno wśród bliskich jak i pośród personelu medycznego.  </w:t>
      </w:r>
    </w:p>
    <w:p w:rsidR="00981487" w:rsidRDefault="00981487" w:rsidP="00981487"/>
    <w:p w:rsidR="000A1B3A" w:rsidRDefault="00981487" w:rsidP="00981487">
      <w:r>
        <w:t xml:space="preserve">Proces </w:t>
      </w:r>
      <w:proofErr w:type="spellStart"/>
      <w:r>
        <w:t>relaktacji</w:t>
      </w:r>
      <w:proofErr w:type="spellEnd"/>
      <w:r>
        <w:t xml:space="preserve"> można zacząć od razu. W przypadku laktacji indukowa</w:t>
      </w:r>
      <w:r w:rsidR="00084B0C">
        <w:t>n</w:t>
      </w:r>
      <w:r>
        <w:t>ej (adop</w:t>
      </w:r>
      <w:r w:rsidR="00084B0C">
        <w:t>c</w:t>
      </w:r>
      <w:r>
        <w:t>yjnej) najlepiej zacząć działania na przynajmniej 2 tyg</w:t>
      </w:r>
      <w:r w:rsidR="00084B0C">
        <w:t>odnie</w:t>
      </w:r>
      <w:r>
        <w:t xml:space="preserve"> (a najlepiej 3-4</w:t>
      </w:r>
      <w:r w:rsidR="00084B0C">
        <w:t>t</w:t>
      </w:r>
      <w:r>
        <w:t xml:space="preserve">yg) przed planowanym przysposobieniem dziecka. </w:t>
      </w:r>
    </w:p>
    <w:p w:rsidR="00981487" w:rsidRDefault="002A24AD" w:rsidP="00981487">
      <w:r>
        <w:t>Najważniejszymi działaniami są:</w:t>
      </w:r>
    </w:p>
    <w:p w:rsidR="002A24AD" w:rsidRDefault="002A24AD" w:rsidP="002A24AD">
      <w:pPr>
        <w:pStyle w:val="Akapitzlist"/>
        <w:numPr>
          <w:ilvl w:val="0"/>
          <w:numId w:val="1"/>
        </w:numPr>
      </w:pPr>
      <w:r>
        <w:t xml:space="preserve">Ssanie przez dziecko </w:t>
      </w:r>
    </w:p>
    <w:p w:rsidR="002A24AD" w:rsidRDefault="002A24AD" w:rsidP="002A24AD">
      <w:pPr>
        <w:pStyle w:val="Akapitzlist"/>
        <w:numPr>
          <w:ilvl w:val="0"/>
          <w:numId w:val="1"/>
        </w:numPr>
      </w:pPr>
      <w:r>
        <w:t xml:space="preserve">Odciąganie pokarmu </w:t>
      </w:r>
    </w:p>
    <w:p w:rsidR="002A24AD" w:rsidRDefault="002A24AD" w:rsidP="002A24AD">
      <w:pPr>
        <w:pStyle w:val="Akapitzlist"/>
        <w:numPr>
          <w:ilvl w:val="0"/>
          <w:numId w:val="1"/>
        </w:numPr>
      </w:pPr>
      <w:r>
        <w:t xml:space="preserve">Kontakt skóra do skóry </w:t>
      </w:r>
    </w:p>
    <w:p w:rsidR="000A1B3A" w:rsidRDefault="000A1B3A" w:rsidP="000A1B3A"/>
    <w:p w:rsidR="000A1B3A" w:rsidRDefault="000A1B3A" w:rsidP="000A1B3A">
      <w:r>
        <w:t>Dzięki badaniom wiemy</w:t>
      </w:r>
      <w:r w:rsidRPr="000A1B3A">
        <w:t xml:space="preserve">, </w:t>
      </w:r>
      <w:r>
        <w:t>że</w:t>
      </w:r>
      <w:r w:rsidRPr="000A1B3A">
        <w:t xml:space="preserve"> do produkcji prolaktyny wystarczy stymulowanie brodawki poprzez przystawianie dziecka do piersi </w:t>
      </w:r>
      <w:r>
        <w:t>i/lub</w:t>
      </w:r>
      <w:r w:rsidRPr="000A1B3A">
        <w:t xml:space="preserve"> stosowanie laktatora. </w:t>
      </w:r>
      <w:r>
        <w:t xml:space="preserve">Jeżeli dodamy do tego kontakt ,,skóra do skóry” matki i dziecka to wytwarza się również oksytocyna. Dzięki połączeniu tych trzech działań produkowana jest najważniejsza para hormonów pobudzających laktację. </w:t>
      </w:r>
    </w:p>
    <w:p w:rsidR="002A24AD" w:rsidRDefault="002A24AD" w:rsidP="002A24AD"/>
    <w:p w:rsidR="002A24AD" w:rsidRDefault="002A24AD" w:rsidP="002A24AD">
      <w:r>
        <w:t>Ssanie przez dziecko</w:t>
      </w:r>
    </w:p>
    <w:p w:rsidR="002A24AD" w:rsidRDefault="002A24AD" w:rsidP="002A24AD">
      <w:pPr>
        <w:pStyle w:val="Akapitzlist"/>
        <w:numPr>
          <w:ilvl w:val="0"/>
          <w:numId w:val="1"/>
        </w:numPr>
      </w:pPr>
      <w:r>
        <w:t xml:space="preserve"> Przystawianie dziecka do piersi jest łatwiejsze dla mam chcących ponownie</w:t>
      </w:r>
      <w:r w:rsidR="00084B0C">
        <w:t xml:space="preserve">. </w:t>
      </w:r>
      <w:r>
        <w:t>rozbudzić laktację po przerwie niż dla mam adopcyjnych, jednak w ich przypadku też jest możliwe</w:t>
      </w:r>
    </w:p>
    <w:p w:rsidR="002A24AD" w:rsidRDefault="002A24AD" w:rsidP="002A24AD">
      <w:pPr>
        <w:pStyle w:val="Akapitzlist"/>
        <w:numPr>
          <w:ilvl w:val="0"/>
          <w:numId w:val="1"/>
        </w:numPr>
      </w:pPr>
      <w:r>
        <w:lastRenderedPageBreak/>
        <w:t>Im skutecznej i częściej dziecko ssie tym więcej wytwarza się mleka. Częste ssanie, nawet jeśli na początku nie daje wypływu pokarmu, powinno powodować wydzielanie prolaktyny.</w:t>
      </w:r>
    </w:p>
    <w:p w:rsidR="002A24AD" w:rsidRDefault="002A24AD" w:rsidP="002A24AD">
      <w:pPr>
        <w:pStyle w:val="Akapitzlist"/>
        <w:numPr>
          <w:ilvl w:val="0"/>
          <w:numId w:val="1"/>
        </w:numPr>
      </w:pPr>
      <w:r>
        <w:t xml:space="preserve">Dziecko należy przystawiać co najmniej 8-12x na dobę, a najlepiej co 1-2h, za każdym razem do obu piersi.  </w:t>
      </w:r>
    </w:p>
    <w:p w:rsidR="002A24AD" w:rsidRDefault="002A24AD" w:rsidP="002A24AD">
      <w:pPr>
        <w:pStyle w:val="Akapitzlist"/>
        <w:numPr>
          <w:ilvl w:val="0"/>
          <w:numId w:val="1"/>
        </w:numPr>
      </w:pPr>
      <w:r>
        <w:t xml:space="preserve">Warto zrezygnować ze smoczka jako uspokajacza. </w:t>
      </w:r>
    </w:p>
    <w:p w:rsidR="002A24AD" w:rsidRDefault="002A24AD" w:rsidP="002A24AD">
      <w:pPr>
        <w:pStyle w:val="Akapitzlist"/>
        <w:numPr>
          <w:ilvl w:val="0"/>
          <w:numId w:val="1"/>
        </w:numPr>
      </w:pPr>
      <w:r>
        <w:t xml:space="preserve">Należy zadbać o prawidłową technikę karmienia i efektywność ssania. </w:t>
      </w:r>
    </w:p>
    <w:p w:rsidR="002A24AD" w:rsidRDefault="002A24AD" w:rsidP="002A24AD">
      <w:pPr>
        <w:pStyle w:val="Akapitzlist"/>
        <w:numPr>
          <w:ilvl w:val="0"/>
          <w:numId w:val="1"/>
        </w:numPr>
      </w:pPr>
      <w:r>
        <w:t xml:space="preserve">Prolaktyna lepiej wydzielana jest w godzinach nocnych, więc na ile to tylko możliwe zwiększyć ilość karmień i/lub </w:t>
      </w:r>
      <w:proofErr w:type="spellStart"/>
      <w:r>
        <w:t>odciągań</w:t>
      </w:r>
      <w:proofErr w:type="spellEnd"/>
      <w:r>
        <w:t xml:space="preserve"> nocnych, rozważyć </w:t>
      </w:r>
      <w:proofErr w:type="spellStart"/>
      <w:r>
        <w:t>współspanie</w:t>
      </w:r>
      <w:proofErr w:type="spellEnd"/>
      <w:r>
        <w:t xml:space="preserve"> z dzieckiem. </w:t>
      </w:r>
    </w:p>
    <w:p w:rsidR="002A24AD" w:rsidRDefault="002A24AD" w:rsidP="002A24AD"/>
    <w:p w:rsidR="002A24AD" w:rsidRDefault="002A24AD" w:rsidP="002A24AD">
      <w:r>
        <w:t>Odciąganie</w:t>
      </w:r>
    </w:p>
    <w:p w:rsidR="002A24AD" w:rsidRDefault="002A24AD" w:rsidP="002A24AD">
      <w:pPr>
        <w:pStyle w:val="Akapitzlist"/>
        <w:numPr>
          <w:ilvl w:val="0"/>
          <w:numId w:val="1"/>
        </w:numPr>
      </w:pPr>
      <w:r>
        <w:t xml:space="preserve"> Przy braku możliwości przystawiania dziecka do piersi, należy odciągać pokarm. Mama przywracająca laktację powinna robić to 8-12 razy na dobę. W przypadku mamy adopcyjnej na początku wskazane jest odciąganie kilka razy na dobę i stopniowe zwiększanie częstości. </w:t>
      </w:r>
    </w:p>
    <w:p w:rsidR="002A24AD" w:rsidRDefault="002A24AD" w:rsidP="002A24AD">
      <w:pPr>
        <w:pStyle w:val="Akapitzlist"/>
        <w:numPr>
          <w:ilvl w:val="0"/>
          <w:numId w:val="1"/>
        </w:numPr>
      </w:pPr>
      <w:r>
        <w:t>Najefektywniejsze odciąganie odbywa się za pomocą laktatora elektrycznego dwufazowego na obie piersi jednocześnie (</w:t>
      </w:r>
      <w:proofErr w:type="spellStart"/>
      <w:r>
        <w:t>symultacyjne</w:t>
      </w:r>
      <w:proofErr w:type="spellEnd"/>
      <w:r>
        <w:t>)</w:t>
      </w:r>
    </w:p>
    <w:p w:rsidR="002A24AD" w:rsidRDefault="002A24AD" w:rsidP="002A24AD">
      <w:pPr>
        <w:pStyle w:val="Akapitzlist"/>
        <w:numPr>
          <w:ilvl w:val="0"/>
          <w:numId w:val="1"/>
        </w:numPr>
      </w:pPr>
      <w:proofErr w:type="gramStart"/>
      <w:r>
        <w:t>,,</w:t>
      </w:r>
      <w:proofErr w:type="gramEnd"/>
      <w:r>
        <w:t xml:space="preserve">Pusta” pierś produkuje pokarm 6 razy szybciej niż pełna. Lepiej odciągać pokarm częściej, a </w:t>
      </w:r>
      <w:proofErr w:type="gramStart"/>
      <w:r>
        <w:t>krócej,</w:t>
      </w:r>
      <w:proofErr w:type="gramEnd"/>
      <w:r>
        <w:t xml:space="preserve"> niż rzadziej, a dłużej. </w:t>
      </w:r>
    </w:p>
    <w:p w:rsidR="002A24AD" w:rsidRPr="002A24AD" w:rsidRDefault="002A24AD" w:rsidP="002A24AD">
      <w:pPr>
        <w:pStyle w:val="Akapitzlist"/>
        <w:numPr>
          <w:ilvl w:val="0"/>
          <w:numId w:val="1"/>
        </w:numPr>
      </w:pPr>
      <w:r>
        <w:t xml:space="preserve">Warto stosować techniki uruchamiania wypływu pokarmu – delikatne gładzenie piersi, techniki pobudzające produkcję mleka np. </w:t>
      </w:r>
      <w:proofErr w:type="spellStart"/>
      <w:r>
        <w:t>power</w:t>
      </w:r>
      <w:proofErr w:type="spellEnd"/>
      <w:r>
        <w:t xml:space="preserve"> </w:t>
      </w:r>
      <w:proofErr w:type="spellStart"/>
      <w:r>
        <w:t>pumping</w:t>
      </w:r>
      <w:proofErr w:type="spellEnd"/>
      <w:r>
        <w:t xml:space="preserve"> </w:t>
      </w:r>
    </w:p>
    <w:p w:rsidR="002A24AD" w:rsidRDefault="002A24AD" w:rsidP="002A24AD">
      <w:pPr>
        <w:pStyle w:val="Akapitzlist"/>
        <w:numPr>
          <w:ilvl w:val="0"/>
          <w:numId w:val="1"/>
        </w:numPr>
      </w:pPr>
      <w:r>
        <w:t xml:space="preserve">Stres i brak wsparcia mamy przez otoczenie mogą zmniejszać ilość wydzielanej oksytocyny. </w:t>
      </w:r>
    </w:p>
    <w:p w:rsidR="002A24AD" w:rsidRDefault="002A24AD" w:rsidP="002A24AD"/>
    <w:p w:rsidR="002A24AD" w:rsidRDefault="002A24AD" w:rsidP="002A24AD">
      <w:r>
        <w:t>Kontakt skóra do skóry</w:t>
      </w:r>
    </w:p>
    <w:p w:rsidR="002A24AD" w:rsidRDefault="002A24AD" w:rsidP="002A24AD">
      <w:pPr>
        <w:pStyle w:val="Akapitzlist"/>
        <w:numPr>
          <w:ilvl w:val="0"/>
          <w:numId w:val="1"/>
        </w:numPr>
      </w:pPr>
      <w:r>
        <w:t xml:space="preserve"> Pobudza wydzielanie oksytocyny </w:t>
      </w:r>
    </w:p>
    <w:p w:rsidR="002A24AD" w:rsidRDefault="002A24AD" w:rsidP="002A24AD">
      <w:pPr>
        <w:pStyle w:val="Akapitzlist"/>
        <w:numPr>
          <w:ilvl w:val="0"/>
          <w:numId w:val="1"/>
        </w:numPr>
      </w:pPr>
      <w:r>
        <w:t xml:space="preserve">Jednak z lepszych metod pobudzania laktacji i zwiększenia skuteczności odciągania </w:t>
      </w:r>
    </w:p>
    <w:p w:rsidR="002A24AD" w:rsidRDefault="002A24AD" w:rsidP="002A24AD"/>
    <w:p w:rsidR="002A24AD" w:rsidRDefault="002A24AD" w:rsidP="002A24AD"/>
    <w:p w:rsidR="00BA1D90" w:rsidRDefault="00BA1D90" w:rsidP="002A24AD">
      <w:r>
        <w:t xml:space="preserve">W pierwszym miesiącu </w:t>
      </w:r>
      <w:proofErr w:type="spellStart"/>
      <w:r>
        <w:t>relaktacji</w:t>
      </w:r>
      <w:proofErr w:type="spellEnd"/>
      <w:r>
        <w:t xml:space="preserve"> dokarmianie jest konieczne u 50% niemowląt, a 25% dzieci </w:t>
      </w:r>
      <w:proofErr w:type="gramStart"/>
      <w:r>
        <w:t>potrzebuje  dokarmiania</w:t>
      </w:r>
      <w:proofErr w:type="gramEnd"/>
      <w:r>
        <w:t xml:space="preserve"> przez cały okres karmienia piersią. Bardzo istotne jest prawidłowe oszacowanie zapotrzebowania dziecka na dodatkowy pokarm.  Najlepiej mieszankę podawać przez cewnik przy piersi lub metodą SNS. Jeżeli dziecko odmawia ssania piersi należy dobrać odpowiednią butelkę. </w:t>
      </w:r>
    </w:p>
    <w:p w:rsidR="00BA1D90" w:rsidRPr="00981487" w:rsidRDefault="00BA1D90" w:rsidP="002A24AD">
      <w:r>
        <w:t xml:space="preserve">W </w:t>
      </w:r>
      <w:proofErr w:type="spellStart"/>
      <w:r>
        <w:t>relaktacji</w:t>
      </w:r>
      <w:proofErr w:type="spellEnd"/>
      <w:r>
        <w:t xml:space="preserve"> i laktacji indukowanej pomocne mogą być też środki mlekopędne (</w:t>
      </w:r>
      <w:proofErr w:type="spellStart"/>
      <w:r>
        <w:t>galaktogogi</w:t>
      </w:r>
      <w:proofErr w:type="spellEnd"/>
      <w:r>
        <w:t xml:space="preserve">) takie jak </w:t>
      </w:r>
      <w:proofErr w:type="spellStart"/>
      <w:r>
        <w:t>metoklopramid</w:t>
      </w:r>
      <w:proofErr w:type="spellEnd"/>
      <w:r>
        <w:t xml:space="preserve"> czy </w:t>
      </w:r>
      <w:proofErr w:type="spellStart"/>
      <w:r>
        <w:t>domperydon</w:t>
      </w:r>
      <w:proofErr w:type="spellEnd"/>
      <w:r>
        <w:t xml:space="preserve">. </w:t>
      </w:r>
    </w:p>
    <w:p w:rsidR="00C02706" w:rsidRDefault="00C02706" w:rsidP="00C02706"/>
    <w:p w:rsidR="00796A72" w:rsidRDefault="00796A72" w:rsidP="00C02706">
      <w:r>
        <w:t>Nie jest określone</w:t>
      </w:r>
      <w:r w:rsidR="00084B0C">
        <w:t>,</w:t>
      </w:r>
      <w:r>
        <w:t xml:space="preserve"> ile czasu może zająć przywrócenie laktacji. Niestety nie ma też gwarancji, że podjęte próby powiodą się.  Część matek mimo podjętego wysiłku nigdy nie pobudzi laktacji w pełni. Warto zaznaczyć, że za skuteczną indukowaną </w:t>
      </w:r>
      <w:proofErr w:type="gramStart"/>
      <w:r w:rsidR="00084B0C">
        <w:t xml:space="preserve">laktację </w:t>
      </w:r>
      <w:r>
        <w:t xml:space="preserve"> uważa</w:t>
      </w:r>
      <w:proofErr w:type="gramEnd"/>
      <w:r>
        <w:t xml:space="preserve"> się osiągnięcie wydzielania mleka, nawet jeśli ilość </w:t>
      </w:r>
      <w:r w:rsidR="00084B0C">
        <w:t>wy</w:t>
      </w:r>
      <w:r>
        <w:t xml:space="preserve">produkowanego pokarmu nie jest wystarczająca do wyłącznego karmienia piersią dziecka. </w:t>
      </w:r>
      <w:r w:rsidRPr="000A1B3A">
        <w:t>(</w:t>
      </w:r>
      <w:proofErr w:type="spellStart"/>
      <w:r w:rsidRPr="000A1B3A">
        <w:t>Banapurmath</w:t>
      </w:r>
      <w:proofErr w:type="spellEnd"/>
      <w:r w:rsidRPr="000A1B3A">
        <w:t xml:space="preserve"> i in., </w:t>
      </w:r>
      <w:proofErr w:type="gramStart"/>
      <w:r w:rsidRPr="000A1B3A">
        <w:t>1993 ;</w:t>
      </w:r>
      <w:proofErr w:type="gramEnd"/>
      <w:r w:rsidRPr="000A1B3A">
        <w:t xml:space="preserve"> </w:t>
      </w:r>
      <w:proofErr w:type="spellStart"/>
      <w:r w:rsidRPr="000A1B3A">
        <w:t>Shiva</w:t>
      </w:r>
      <w:proofErr w:type="spellEnd"/>
      <w:r w:rsidRPr="000A1B3A">
        <w:t xml:space="preserve"> i in., 2010 ; </w:t>
      </w:r>
      <w:proofErr w:type="spellStart"/>
      <w:r w:rsidRPr="000A1B3A">
        <w:t>LeCain</w:t>
      </w:r>
      <w:proofErr w:type="spellEnd"/>
      <w:r w:rsidRPr="000A1B3A">
        <w:t xml:space="preserve"> i in., 2020 ).</w:t>
      </w:r>
      <w:r>
        <w:t xml:space="preserve"> W tym przypadku sukcesem jest głównie satysfakcja matki i jej poczucie bliskości z dzieckiem niż ilość wyprodukowanego mleka czy czas trwania karmienia piersią. </w:t>
      </w:r>
    </w:p>
    <w:p w:rsidR="00796A72" w:rsidRDefault="00796A72" w:rsidP="00C02706">
      <w:r>
        <w:tab/>
        <w:t>Mimo braku pewności sukcesu zawsze warto spróbować za</w:t>
      </w:r>
      <w:r w:rsidR="00084B0C">
        <w:t>wal</w:t>
      </w:r>
      <w:bookmarkStart w:id="0" w:name="_GoBack"/>
      <w:bookmarkEnd w:id="0"/>
      <w:r>
        <w:t xml:space="preserve">czyć o laktację. Karmienie naturalne to wiele dobrego działania prozdrowotnego nie tylko dla dziecka, ale również dla matek. Dodatkowo karmienie piersią przez mamy adopcyjne może być dla nich </w:t>
      </w:r>
      <w:r>
        <w:lastRenderedPageBreak/>
        <w:t xml:space="preserve">spełnieniem marzeń o macierzyństwie w prawie każdym aspekcie i budowaniu wyjątkowej więzi z dzieckiem. </w:t>
      </w:r>
    </w:p>
    <w:p w:rsidR="00796A72" w:rsidRDefault="00796A72" w:rsidP="00C02706"/>
    <w:p w:rsidR="00C02706" w:rsidRDefault="00C02706"/>
    <w:p w:rsidR="00BA1D90" w:rsidRDefault="00BA1D90"/>
    <w:p w:rsidR="000A1B3A" w:rsidRDefault="000A1B3A"/>
    <w:p w:rsidR="000A1B3A" w:rsidRDefault="000A1B3A"/>
    <w:p w:rsidR="000A1B3A" w:rsidRDefault="000A1B3A"/>
    <w:p w:rsidR="000A1B3A" w:rsidRPr="00796A72" w:rsidRDefault="000A1B3A" w:rsidP="00796A72">
      <w:pPr>
        <w:contextualSpacing/>
      </w:pPr>
      <w:r w:rsidRPr="00796A72">
        <w:t>Bibliografia</w:t>
      </w:r>
    </w:p>
    <w:p w:rsidR="00A2451A" w:rsidRDefault="00536509" w:rsidP="00796A72">
      <w:pPr>
        <w:pStyle w:val="Akapitzlist"/>
        <w:numPr>
          <w:ilvl w:val="0"/>
          <w:numId w:val="1"/>
        </w:numPr>
      </w:pPr>
      <w:r>
        <w:t xml:space="preserve">Pietkiewicz A. </w:t>
      </w:r>
      <w:proofErr w:type="spellStart"/>
      <w:r w:rsidRPr="00536509">
        <w:rPr>
          <w:i/>
        </w:rPr>
        <w:t>Relaktacja</w:t>
      </w:r>
      <w:proofErr w:type="spellEnd"/>
      <w:r w:rsidRPr="00536509">
        <w:rPr>
          <w:i/>
        </w:rPr>
        <w:t xml:space="preserve"> i laktacja indukowana</w:t>
      </w:r>
      <w:r>
        <w:rPr>
          <w:i/>
        </w:rPr>
        <w:t xml:space="preserve">. </w:t>
      </w:r>
      <w:r w:rsidR="00A2451A" w:rsidRPr="00536509">
        <w:rPr>
          <w:i/>
        </w:rPr>
        <w:t>Nehring</w:t>
      </w:r>
      <w:r w:rsidR="00A2451A" w:rsidRPr="00796A72">
        <w:t xml:space="preserve">-Gugulska M., </w:t>
      </w:r>
      <w:r w:rsidR="00796A72" w:rsidRPr="00796A72">
        <w:t>Ż</w:t>
      </w:r>
      <w:r w:rsidR="00A2451A" w:rsidRPr="00796A72">
        <w:t>ukowska-Rubik M., Pietkiewicz A.: Karmienie piersi</w:t>
      </w:r>
      <w:r w:rsidR="00796A72" w:rsidRPr="00796A72">
        <w:t>ą</w:t>
      </w:r>
      <w:r w:rsidR="00A2451A" w:rsidRPr="00796A72">
        <w:t xml:space="preserve"> w teorii i praktyce, Kraków 2017</w:t>
      </w:r>
    </w:p>
    <w:p w:rsidR="00796A72" w:rsidRPr="00796A72" w:rsidRDefault="00796A72" w:rsidP="00796A72">
      <w:pPr>
        <w:pStyle w:val="Akapitzlist"/>
        <w:numPr>
          <w:ilvl w:val="0"/>
          <w:numId w:val="1"/>
        </w:numPr>
      </w:pPr>
      <w:proofErr w:type="spellStart"/>
      <w:r w:rsidRPr="00796A72">
        <w:rPr>
          <w:lang w:val="en-US"/>
        </w:rPr>
        <w:t>Hormann</w:t>
      </w:r>
      <w:proofErr w:type="spellEnd"/>
      <w:r w:rsidRPr="00796A72">
        <w:rPr>
          <w:lang w:val="en-US"/>
        </w:rPr>
        <w:t xml:space="preserve"> E., Savage F.: </w:t>
      </w:r>
      <w:proofErr w:type="spellStart"/>
      <w:r w:rsidRPr="00796A72">
        <w:rPr>
          <w:lang w:val="en-US"/>
        </w:rPr>
        <w:t>Relactation</w:t>
      </w:r>
      <w:proofErr w:type="spellEnd"/>
      <w:r w:rsidRPr="00796A72">
        <w:rPr>
          <w:lang w:val="en-US"/>
        </w:rPr>
        <w:t xml:space="preserve">: A review of experience and recommendations for practice. </w:t>
      </w:r>
      <w:r w:rsidRPr="00796A72">
        <w:t xml:space="preserve">WHO, </w:t>
      </w:r>
      <w:proofErr w:type="spellStart"/>
      <w:r w:rsidRPr="00796A72">
        <w:t>Geneva</w:t>
      </w:r>
      <w:proofErr w:type="spellEnd"/>
      <w:r w:rsidRPr="00796A72">
        <w:t xml:space="preserve"> 1998</w:t>
      </w:r>
    </w:p>
    <w:p w:rsidR="000A1B3A" w:rsidRPr="00796A72" w:rsidRDefault="000A1B3A" w:rsidP="00796A72">
      <w:pPr>
        <w:pStyle w:val="Akapitzlist"/>
        <w:numPr>
          <w:ilvl w:val="0"/>
          <w:numId w:val="1"/>
        </w:numPr>
      </w:pPr>
      <w:proofErr w:type="spellStart"/>
      <w:r w:rsidRPr="00796A72">
        <w:t>Cazorla-Ortiz</w:t>
      </w:r>
      <w:proofErr w:type="spellEnd"/>
      <w:r w:rsidRPr="00796A72">
        <w:t xml:space="preserve"> G, </w:t>
      </w:r>
      <w:proofErr w:type="spellStart"/>
      <w:r w:rsidRPr="00796A72">
        <w:t>Obregón-Guitérrez</w:t>
      </w:r>
      <w:proofErr w:type="spellEnd"/>
      <w:r w:rsidRPr="00796A72">
        <w:t xml:space="preserve"> N, </w:t>
      </w:r>
      <w:proofErr w:type="spellStart"/>
      <w:r w:rsidRPr="00796A72">
        <w:t>Rozas</w:t>
      </w:r>
      <w:proofErr w:type="spellEnd"/>
      <w:r w:rsidRPr="00796A72">
        <w:t xml:space="preserve">-Garcia MR, </w:t>
      </w:r>
      <w:proofErr w:type="spellStart"/>
      <w:r w:rsidRPr="00796A72">
        <w:t>Goberna-Tricas</w:t>
      </w:r>
      <w:proofErr w:type="spellEnd"/>
      <w:r w:rsidRPr="00796A72">
        <w:t xml:space="preserve"> J. Metody i czynniki sukcesu indukowanej laktacji: przegląd zakresu. </w:t>
      </w:r>
      <w:proofErr w:type="spellStart"/>
      <w:r w:rsidRPr="00796A72">
        <w:t>Journal</w:t>
      </w:r>
      <w:proofErr w:type="spellEnd"/>
      <w:r w:rsidRPr="00796A72">
        <w:t xml:space="preserve"> of Human </w:t>
      </w:r>
      <w:proofErr w:type="gramStart"/>
      <w:r w:rsidRPr="00796A72">
        <w:t>Laktacji .</w:t>
      </w:r>
      <w:proofErr w:type="gramEnd"/>
      <w:r w:rsidRPr="00796A72">
        <w:t xml:space="preserve"> 2020;36(4):739-749. doi: 10.1177/0890334420950321</w:t>
      </w:r>
    </w:p>
    <w:sectPr w:rsidR="000A1B3A" w:rsidRPr="00796A72" w:rsidSect="00D44AB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D1E3B"/>
    <w:multiLevelType w:val="multilevel"/>
    <w:tmpl w:val="D6E22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B10343A"/>
    <w:multiLevelType w:val="hybridMultilevel"/>
    <w:tmpl w:val="96246C86"/>
    <w:lvl w:ilvl="0" w:tplc="6776A28E">
      <w:start w:val="2"/>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706"/>
    <w:rsid w:val="00084B0C"/>
    <w:rsid w:val="000A1B3A"/>
    <w:rsid w:val="002A24AD"/>
    <w:rsid w:val="00444745"/>
    <w:rsid w:val="00536509"/>
    <w:rsid w:val="00796A72"/>
    <w:rsid w:val="00981487"/>
    <w:rsid w:val="00A2451A"/>
    <w:rsid w:val="00BA1D90"/>
    <w:rsid w:val="00C02706"/>
    <w:rsid w:val="00D44A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6085AF7A"/>
  <w15:chartTrackingRefBased/>
  <w15:docId w15:val="{BF194D25-5C39-2D48-8ADA-1FD833A70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C02706"/>
    <w:rPr>
      <w:b/>
      <w:bCs/>
    </w:rPr>
  </w:style>
  <w:style w:type="paragraph" w:styleId="Akapitzlist">
    <w:name w:val="List Paragraph"/>
    <w:basedOn w:val="Normalny"/>
    <w:uiPriority w:val="34"/>
    <w:qFormat/>
    <w:rsid w:val="00C027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1417183">
      <w:bodyDiv w:val="1"/>
      <w:marLeft w:val="0"/>
      <w:marRight w:val="0"/>
      <w:marTop w:val="0"/>
      <w:marBottom w:val="0"/>
      <w:divBdr>
        <w:top w:val="none" w:sz="0" w:space="0" w:color="auto"/>
        <w:left w:val="none" w:sz="0" w:space="0" w:color="auto"/>
        <w:bottom w:val="none" w:sz="0" w:space="0" w:color="auto"/>
        <w:right w:val="none" w:sz="0" w:space="0" w:color="auto"/>
      </w:divBdr>
      <w:divsChild>
        <w:div w:id="1553738164">
          <w:marLeft w:val="0"/>
          <w:marRight w:val="0"/>
          <w:marTop w:val="0"/>
          <w:marBottom w:val="120"/>
          <w:divBdr>
            <w:top w:val="none" w:sz="0" w:space="0" w:color="auto"/>
            <w:left w:val="none" w:sz="0" w:space="0" w:color="auto"/>
            <w:bottom w:val="none" w:sz="0" w:space="0" w:color="auto"/>
            <w:right w:val="none" w:sz="0" w:space="0" w:color="auto"/>
          </w:divBdr>
        </w:div>
        <w:div w:id="1655181597">
          <w:marLeft w:val="0"/>
          <w:marRight w:val="0"/>
          <w:marTop w:val="0"/>
          <w:marBottom w:val="120"/>
          <w:divBdr>
            <w:top w:val="none" w:sz="0" w:space="0" w:color="auto"/>
            <w:left w:val="none" w:sz="0" w:space="0" w:color="auto"/>
            <w:bottom w:val="none" w:sz="0" w:space="0" w:color="auto"/>
            <w:right w:val="none" w:sz="0" w:space="0" w:color="auto"/>
          </w:divBdr>
        </w:div>
      </w:divsChild>
    </w:div>
    <w:div w:id="559943522">
      <w:bodyDiv w:val="1"/>
      <w:marLeft w:val="0"/>
      <w:marRight w:val="0"/>
      <w:marTop w:val="0"/>
      <w:marBottom w:val="0"/>
      <w:divBdr>
        <w:top w:val="none" w:sz="0" w:space="0" w:color="auto"/>
        <w:left w:val="none" w:sz="0" w:space="0" w:color="auto"/>
        <w:bottom w:val="none" w:sz="0" w:space="0" w:color="auto"/>
        <w:right w:val="none" w:sz="0" w:space="0" w:color="auto"/>
      </w:divBdr>
    </w:div>
    <w:div w:id="829978065">
      <w:bodyDiv w:val="1"/>
      <w:marLeft w:val="0"/>
      <w:marRight w:val="0"/>
      <w:marTop w:val="0"/>
      <w:marBottom w:val="0"/>
      <w:divBdr>
        <w:top w:val="none" w:sz="0" w:space="0" w:color="auto"/>
        <w:left w:val="none" w:sz="0" w:space="0" w:color="auto"/>
        <w:bottom w:val="none" w:sz="0" w:space="0" w:color="auto"/>
        <w:right w:val="none" w:sz="0" w:space="0" w:color="auto"/>
      </w:divBdr>
    </w:div>
    <w:div w:id="1376658212">
      <w:bodyDiv w:val="1"/>
      <w:marLeft w:val="0"/>
      <w:marRight w:val="0"/>
      <w:marTop w:val="0"/>
      <w:marBottom w:val="0"/>
      <w:divBdr>
        <w:top w:val="none" w:sz="0" w:space="0" w:color="auto"/>
        <w:left w:val="none" w:sz="0" w:space="0" w:color="auto"/>
        <w:bottom w:val="none" w:sz="0" w:space="0" w:color="auto"/>
        <w:right w:val="none" w:sz="0" w:space="0" w:color="auto"/>
      </w:divBdr>
    </w:div>
    <w:div w:id="1421442774">
      <w:bodyDiv w:val="1"/>
      <w:marLeft w:val="0"/>
      <w:marRight w:val="0"/>
      <w:marTop w:val="0"/>
      <w:marBottom w:val="0"/>
      <w:divBdr>
        <w:top w:val="none" w:sz="0" w:space="0" w:color="auto"/>
        <w:left w:val="none" w:sz="0" w:space="0" w:color="auto"/>
        <w:bottom w:val="none" w:sz="0" w:space="0" w:color="auto"/>
        <w:right w:val="none" w:sz="0" w:space="0" w:color="auto"/>
      </w:divBdr>
    </w:div>
    <w:div w:id="1500924497">
      <w:bodyDiv w:val="1"/>
      <w:marLeft w:val="0"/>
      <w:marRight w:val="0"/>
      <w:marTop w:val="0"/>
      <w:marBottom w:val="0"/>
      <w:divBdr>
        <w:top w:val="none" w:sz="0" w:space="0" w:color="auto"/>
        <w:left w:val="none" w:sz="0" w:space="0" w:color="auto"/>
        <w:bottom w:val="none" w:sz="0" w:space="0" w:color="auto"/>
        <w:right w:val="none" w:sz="0" w:space="0" w:color="auto"/>
      </w:divBdr>
    </w:div>
    <w:div w:id="1507745056">
      <w:bodyDiv w:val="1"/>
      <w:marLeft w:val="0"/>
      <w:marRight w:val="0"/>
      <w:marTop w:val="0"/>
      <w:marBottom w:val="0"/>
      <w:divBdr>
        <w:top w:val="none" w:sz="0" w:space="0" w:color="auto"/>
        <w:left w:val="none" w:sz="0" w:space="0" w:color="auto"/>
        <w:bottom w:val="none" w:sz="0" w:space="0" w:color="auto"/>
        <w:right w:val="none" w:sz="0" w:space="0" w:color="auto"/>
      </w:divBdr>
    </w:div>
    <w:div w:id="1508180133">
      <w:bodyDiv w:val="1"/>
      <w:marLeft w:val="0"/>
      <w:marRight w:val="0"/>
      <w:marTop w:val="0"/>
      <w:marBottom w:val="0"/>
      <w:divBdr>
        <w:top w:val="none" w:sz="0" w:space="0" w:color="auto"/>
        <w:left w:val="none" w:sz="0" w:space="0" w:color="auto"/>
        <w:bottom w:val="none" w:sz="0" w:space="0" w:color="auto"/>
        <w:right w:val="none" w:sz="0" w:space="0" w:color="auto"/>
      </w:divBdr>
    </w:div>
    <w:div w:id="201714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4</Pages>
  <Words>1323</Words>
  <Characters>7938</Characters>
  <Application>Microsoft Office Word</Application>
  <DocSecurity>0</DocSecurity>
  <Lines>66</Lines>
  <Paragraphs>18</Paragraphs>
  <ScaleCrop>false</ScaleCrop>
  <Company/>
  <LinksUpToDate>false</LinksUpToDate>
  <CharactersWithSpaces>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Dusza</dc:creator>
  <cp:keywords/>
  <dc:description/>
  <cp:lastModifiedBy>Aneta Dusza</cp:lastModifiedBy>
  <cp:revision>11</cp:revision>
  <dcterms:created xsi:type="dcterms:W3CDTF">2024-01-03T22:00:00Z</dcterms:created>
  <dcterms:modified xsi:type="dcterms:W3CDTF">2024-01-08T19:51:00Z</dcterms:modified>
</cp:coreProperties>
</file>